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F0" w:rsidRPr="00A72C99" w:rsidRDefault="00574FF0">
      <w:pPr>
        <w:rPr>
          <w:rFonts w:ascii="Times New Roman" w:hAnsi="Times New Roman" w:cs="Times New Roman"/>
          <w:b/>
          <w:sz w:val="52"/>
        </w:rPr>
      </w:pPr>
      <w:r w:rsidRPr="00574FF0">
        <w:rPr>
          <w:rFonts w:ascii="Times New Roman" w:hAnsi="Times New Roman" w:cs="Times New Roman"/>
          <w:b/>
          <w:sz w:val="52"/>
        </w:rPr>
        <w:t>2018 NCRA PAC Giving Plan (Revised)</w:t>
      </w:r>
    </w:p>
    <w:p w:rsidR="00D649A6" w:rsidRDefault="00574FF0">
      <w:pPr>
        <w:rPr>
          <w:rFonts w:ascii="Times New Roman" w:hAnsi="Times New Roman" w:cs="Times New Roman"/>
          <w:sz w:val="24"/>
          <w:szCs w:val="24"/>
        </w:rPr>
      </w:pPr>
      <w:r>
        <w:rPr>
          <w:rFonts w:ascii="Times New Roman" w:hAnsi="Times New Roman" w:cs="Times New Roman"/>
          <w:sz w:val="24"/>
          <w:szCs w:val="24"/>
        </w:rPr>
        <w:t xml:space="preserve">2018 will be a critical year for the NCRA PAC. With </w:t>
      </w:r>
      <w:r w:rsidR="00D649A6">
        <w:rPr>
          <w:rFonts w:ascii="Times New Roman" w:hAnsi="Times New Roman" w:cs="Times New Roman"/>
          <w:sz w:val="24"/>
          <w:szCs w:val="24"/>
        </w:rPr>
        <w:t xml:space="preserve">midterm elections approaching in November 2018, and a rash of retirements in the U.S. House of Representatives, Washington is anticipating massive turnover in Congress, and the potential for the Republican Party to lose majority in the House. These midterm elections present NCRA with an opportunity to develop new relationships with members of Congress and cultivate new champions for the court reporting profession. In consultation with NCRA lobbyist Erik Olson, NCRA’s Government Relations Department has developed the following </w:t>
      </w:r>
      <w:r w:rsidR="00CB05A9">
        <w:rPr>
          <w:rFonts w:ascii="Times New Roman" w:hAnsi="Times New Roman" w:cs="Times New Roman"/>
          <w:sz w:val="24"/>
          <w:szCs w:val="24"/>
        </w:rPr>
        <w:t xml:space="preserve">2018 </w:t>
      </w:r>
      <w:r w:rsidR="00D649A6">
        <w:rPr>
          <w:rFonts w:ascii="Times New Roman" w:hAnsi="Times New Roman" w:cs="Times New Roman"/>
          <w:sz w:val="24"/>
          <w:szCs w:val="24"/>
        </w:rPr>
        <w:t xml:space="preserve">giving plan for NCRA PAC. This giving plan strategically targets committee members in a position to support NCRA’s legislative priorities in the coming years, as well as supports our long standing champions in Congress. </w:t>
      </w:r>
    </w:p>
    <w:p w:rsidR="007A434A" w:rsidRPr="007A434A" w:rsidRDefault="007A434A" w:rsidP="00D649A6">
      <w:pPr>
        <w:pStyle w:val="NormalWeb"/>
        <w:spacing w:before="0" w:beforeAutospacing="0" w:after="0" w:afterAutospacing="0"/>
        <w:rPr>
          <w:b/>
        </w:rPr>
      </w:pPr>
      <w:r>
        <w:rPr>
          <w:b/>
        </w:rPr>
        <w:t>2018 PAC Giving Plan</w:t>
      </w:r>
    </w:p>
    <w:tbl>
      <w:tblPr>
        <w:tblStyle w:val="TableGrid"/>
        <w:tblW w:w="9650" w:type="dxa"/>
        <w:tblLook w:val="04A0" w:firstRow="1" w:lastRow="0" w:firstColumn="1" w:lastColumn="0" w:noHBand="0" w:noVBand="1"/>
      </w:tblPr>
      <w:tblGrid>
        <w:gridCol w:w="1930"/>
        <w:gridCol w:w="1930"/>
        <w:gridCol w:w="1930"/>
        <w:gridCol w:w="1930"/>
        <w:gridCol w:w="1930"/>
      </w:tblGrid>
      <w:tr w:rsidR="007A434A" w:rsidTr="007A434A">
        <w:trPr>
          <w:trHeight w:val="274"/>
        </w:trPr>
        <w:tc>
          <w:tcPr>
            <w:tcW w:w="1930" w:type="dxa"/>
          </w:tcPr>
          <w:p w:rsidR="007A434A" w:rsidRDefault="007A434A" w:rsidP="00D649A6">
            <w:pPr>
              <w:pStyle w:val="NormalWeb"/>
              <w:spacing w:before="0" w:beforeAutospacing="0" w:after="0" w:afterAutospacing="0"/>
            </w:pPr>
            <w:r>
              <w:t>Member</w:t>
            </w:r>
          </w:p>
        </w:tc>
        <w:tc>
          <w:tcPr>
            <w:tcW w:w="1930" w:type="dxa"/>
          </w:tcPr>
          <w:p w:rsidR="007A434A" w:rsidRDefault="007A434A" w:rsidP="00D649A6">
            <w:pPr>
              <w:pStyle w:val="NormalWeb"/>
              <w:spacing w:before="0" w:beforeAutospacing="0" w:after="0" w:afterAutospacing="0"/>
            </w:pPr>
            <w:r>
              <w:t>Party</w:t>
            </w:r>
          </w:p>
        </w:tc>
        <w:tc>
          <w:tcPr>
            <w:tcW w:w="1930" w:type="dxa"/>
          </w:tcPr>
          <w:p w:rsidR="007A434A" w:rsidRDefault="007A434A" w:rsidP="00D649A6">
            <w:pPr>
              <w:pStyle w:val="NormalWeb"/>
              <w:spacing w:before="0" w:beforeAutospacing="0" w:after="0" w:afterAutospacing="0"/>
            </w:pPr>
            <w:r>
              <w:t>State</w:t>
            </w:r>
          </w:p>
        </w:tc>
        <w:tc>
          <w:tcPr>
            <w:tcW w:w="1930" w:type="dxa"/>
          </w:tcPr>
          <w:p w:rsidR="007A434A" w:rsidRDefault="007A434A" w:rsidP="00D649A6">
            <w:pPr>
              <w:pStyle w:val="NormalWeb"/>
              <w:spacing w:before="0" w:beforeAutospacing="0" w:after="0" w:afterAutospacing="0"/>
            </w:pPr>
            <w:r>
              <w:t>Budget</w:t>
            </w:r>
          </w:p>
        </w:tc>
        <w:tc>
          <w:tcPr>
            <w:tcW w:w="1930" w:type="dxa"/>
          </w:tcPr>
          <w:p w:rsidR="007A434A" w:rsidRDefault="007A434A" w:rsidP="00D649A6">
            <w:pPr>
              <w:pStyle w:val="NormalWeb"/>
              <w:spacing w:before="0" w:beforeAutospacing="0" w:after="0" w:afterAutospacing="0"/>
            </w:pPr>
            <w:r>
              <w:t>Notes</w:t>
            </w:r>
          </w:p>
        </w:tc>
      </w:tr>
      <w:tr w:rsidR="007A434A" w:rsidTr="007A434A">
        <w:trPr>
          <w:trHeight w:val="289"/>
        </w:trPr>
        <w:tc>
          <w:tcPr>
            <w:tcW w:w="1930" w:type="dxa"/>
          </w:tcPr>
          <w:p w:rsidR="007A434A" w:rsidRDefault="007A434A" w:rsidP="00D649A6">
            <w:pPr>
              <w:pStyle w:val="NormalWeb"/>
              <w:spacing w:before="0" w:beforeAutospacing="0" w:after="0" w:afterAutospacing="0"/>
            </w:pPr>
            <w:r>
              <w:t>Ron Kind</w:t>
            </w:r>
          </w:p>
        </w:tc>
        <w:tc>
          <w:tcPr>
            <w:tcW w:w="1930" w:type="dxa"/>
          </w:tcPr>
          <w:p w:rsidR="007A434A" w:rsidRDefault="007A434A" w:rsidP="00D649A6">
            <w:pPr>
              <w:pStyle w:val="NormalWeb"/>
              <w:spacing w:before="0" w:beforeAutospacing="0" w:after="0" w:afterAutospacing="0"/>
            </w:pPr>
            <w:r>
              <w:t>D</w:t>
            </w:r>
          </w:p>
        </w:tc>
        <w:tc>
          <w:tcPr>
            <w:tcW w:w="1930" w:type="dxa"/>
          </w:tcPr>
          <w:p w:rsidR="007A434A" w:rsidRDefault="007A434A" w:rsidP="00D649A6">
            <w:pPr>
              <w:pStyle w:val="NormalWeb"/>
              <w:spacing w:before="0" w:beforeAutospacing="0" w:after="0" w:afterAutospacing="0"/>
            </w:pPr>
            <w:r>
              <w:t>WI</w:t>
            </w:r>
          </w:p>
        </w:tc>
        <w:tc>
          <w:tcPr>
            <w:tcW w:w="1930" w:type="dxa"/>
          </w:tcPr>
          <w:p w:rsidR="007A434A" w:rsidRDefault="00FD4EFB" w:rsidP="00D649A6">
            <w:pPr>
              <w:pStyle w:val="NormalWeb"/>
              <w:spacing w:before="0" w:beforeAutospacing="0" w:after="0" w:afterAutospacing="0"/>
            </w:pPr>
            <w:r>
              <w:t>$1,000</w:t>
            </w:r>
          </w:p>
        </w:tc>
        <w:tc>
          <w:tcPr>
            <w:tcW w:w="1930" w:type="dxa"/>
          </w:tcPr>
          <w:p w:rsidR="007A434A" w:rsidRDefault="007A434A" w:rsidP="007A434A">
            <w:pPr>
              <w:pStyle w:val="NormalWeb"/>
              <w:spacing w:before="0" w:beforeAutospacing="0" w:after="0" w:afterAutospacing="0"/>
            </w:pPr>
            <w:proofErr w:type="gramStart"/>
            <w:r>
              <w:t>long</w:t>
            </w:r>
            <w:proofErr w:type="gramEnd"/>
            <w:r>
              <w:t xml:space="preserve"> standing ally of NCRA. Wife </w:t>
            </w:r>
            <w:proofErr w:type="spellStart"/>
            <w:r>
              <w:t>Tawni</w:t>
            </w:r>
            <w:proofErr w:type="spellEnd"/>
            <w:r>
              <w:t xml:space="preserve"> is a court reporter and NCRA member</w:t>
            </w:r>
          </w:p>
          <w:p w:rsidR="007A434A" w:rsidRDefault="007A434A" w:rsidP="00D649A6">
            <w:pPr>
              <w:pStyle w:val="NormalWeb"/>
              <w:spacing w:before="0" w:beforeAutospacing="0" w:after="0" w:afterAutospacing="0"/>
            </w:pPr>
          </w:p>
        </w:tc>
      </w:tr>
      <w:tr w:rsidR="007A434A" w:rsidTr="007A434A">
        <w:trPr>
          <w:trHeight w:val="274"/>
        </w:trPr>
        <w:tc>
          <w:tcPr>
            <w:tcW w:w="1930" w:type="dxa"/>
          </w:tcPr>
          <w:p w:rsidR="007A434A" w:rsidRDefault="007A434A" w:rsidP="00D649A6">
            <w:pPr>
              <w:pStyle w:val="NormalWeb"/>
              <w:spacing w:before="0" w:beforeAutospacing="0" w:after="0" w:afterAutospacing="0"/>
            </w:pPr>
            <w:r>
              <w:t>Brett Guthrie</w:t>
            </w:r>
          </w:p>
        </w:tc>
        <w:tc>
          <w:tcPr>
            <w:tcW w:w="1930" w:type="dxa"/>
          </w:tcPr>
          <w:p w:rsidR="007A434A" w:rsidRDefault="007A434A" w:rsidP="00D649A6">
            <w:pPr>
              <w:pStyle w:val="NormalWeb"/>
              <w:spacing w:before="0" w:beforeAutospacing="0" w:after="0" w:afterAutospacing="0"/>
            </w:pPr>
            <w:r>
              <w:t>R</w:t>
            </w:r>
          </w:p>
        </w:tc>
        <w:tc>
          <w:tcPr>
            <w:tcW w:w="1930" w:type="dxa"/>
          </w:tcPr>
          <w:p w:rsidR="007A434A" w:rsidRDefault="007A434A" w:rsidP="00D649A6">
            <w:pPr>
              <w:pStyle w:val="NormalWeb"/>
              <w:spacing w:before="0" w:beforeAutospacing="0" w:after="0" w:afterAutospacing="0"/>
            </w:pPr>
            <w:r>
              <w:t>KY</w:t>
            </w:r>
          </w:p>
        </w:tc>
        <w:tc>
          <w:tcPr>
            <w:tcW w:w="1930" w:type="dxa"/>
          </w:tcPr>
          <w:p w:rsidR="007A434A" w:rsidRDefault="00FD4EFB" w:rsidP="00D649A6">
            <w:pPr>
              <w:pStyle w:val="NormalWeb"/>
              <w:spacing w:before="0" w:beforeAutospacing="0" w:after="0" w:afterAutospacing="0"/>
            </w:pPr>
            <w:r>
              <w:t>$1,000</w:t>
            </w:r>
          </w:p>
        </w:tc>
        <w:tc>
          <w:tcPr>
            <w:tcW w:w="1930" w:type="dxa"/>
          </w:tcPr>
          <w:p w:rsidR="007A434A" w:rsidRDefault="007A434A" w:rsidP="007A434A">
            <w:pPr>
              <w:pStyle w:val="NormalWeb"/>
              <w:spacing w:before="0" w:beforeAutospacing="0" w:after="0" w:afterAutospacing="0"/>
            </w:pPr>
            <w:r>
              <w:t>strong committee assignments (Education and Workforce and Energy and Commerce</w:t>
            </w:r>
            <w:r>
              <w:t xml:space="preserve"> Committees) and longtime supporter</w:t>
            </w:r>
          </w:p>
          <w:p w:rsidR="007A434A" w:rsidRDefault="007A434A" w:rsidP="00D649A6">
            <w:pPr>
              <w:pStyle w:val="NormalWeb"/>
              <w:spacing w:before="0" w:beforeAutospacing="0" w:after="0" w:afterAutospacing="0"/>
            </w:pPr>
          </w:p>
        </w:tc>
      </w:tr>
      <w:tr w:rsidR="007A434A" w:rsidTr="007A434A">
        <w:trPr>
          <w:trHeight w:val="274"/>
        </w:trPr>
        <w:tc>
          <w:tcPr>
            <w:tcW w:w="1930" w:type="dxa"/>
          </w:tcPr>
          <w:p w:rsidR="007A434A" w:rsidRDefault="007A434A" w:rsidP="00D649A6">
            <w:pPr>
              <w:pStyle w:val="NormalWeb"/>
              <w:spacing w:before="0" w:beforeAutospacing="0" w:after="0" w:afterAutospacing="0"/>
            </w:pPr>
            <w:r>
              <w:t>Bradley Byrne</w:t>
            </w:r>
          </w:p>
        </w:tc>
        <w:tc>
          <w:tcPr>
            <w:tcW w:w="1930" w:type="dxa"/>
          </w:tcPr>
          <w:p w:rsidR="007A434A" w:rsidRDefault="00FD4EFB" w:rsidP="00D649A6">
            <w:pPr>
              <w:pStyle w:val="NormalWeb"/>
              <w:spacing w:before="0" w:beforeAutospacing="0" w:after="0" w:afterAutospacing="0"/>
            </w:pPr>
            <w:r>
              <w:t>R</w:t>
            </w:r>
          </w:p>
        </w:tc>
        <w:tc>
          <w:tcPr>
            <w:tcW w:w="1930" w:type="dxa"/>
          </w:tcPr>
          <w:p w:rsidR="007A434A" w:rsidRDefault="00FD4EFB" w:rsidP="00D649A6">
            <w:pPr>
              <w:pStyle w:val="NormalWeb"/>
              <w:spacing w:before="0" w:beforeAutospacing="0" w:after="0" w:afterAutospacing="0"/>
            </w:pPr>
            <w:r>
              <w:t>AL</w:t>
            </w:r>
          </w:p>
        </w:tc>
        <w:tc>
          <w:tcPr>
            <w:tcW w:w="1930" w:type="dxa"/>
          </w:tcPr>
          <w:p w:rsidR="007A434A" w:rsidRDefault="00FD4EFB" w:rsidP="00D649A6">
            <w:pPr>
              <w:pStyle w:val="NormalWeb"/>
              <w:spacing w:before="0" w:beforeAutospacing="0" w:after="0" w:afterAutospacing="0"/>
            </w:pPr>
            <w:r>
              <w:t>$1,000</w:t>
            </w:r>
          </w:p>
        </w:tc>
        <w:tc>
          <w:tcPr>
            <w:tcW w:w="1930" w:type="dxa"/>
          </w:tcPr>
          <w:p w:rsidR="007A434A" w:rsidRDefault="00FD4EFB" w:rsidP="00D649A6">
            <w:pPr>
              <w:pStyle w:val="NormalWeb"/>
              <w:spacing w:before="0" w:beforeAutospacing="0" w:after="0" w:afterAutospacing="0"/>
            </w:pPr>
            <w:r>
              <w:t>Member of Ed and Workforce and has a solid relationship with NCRA</w:t>
            </w:r>
          </w:p>
        </w:tc>
      </w:tr>
      <w:tr w:rsidR="007A434A" w:rsidTr="007A434A">
        <w:trPr>
          <w:trHeight w:val="274"/>
        </w:trPr>
        <w:tc>
          <w:tcPr>
            <w:tcW w:w="1930" w:type="dxa"/>
          </w:tcPr>
          <w:p w:rsidR="007A434A" w:rsidRDefault="007A434A" w:rsidP="00D649A6">
            <w:pPr>
              <w:pStyle w:val="NormalWeb"/>
              <w:spacing w:before="0" w:beforeAutospacing="0" w:after="0" w:afterAutospacing="0"/>
            </w:pPr>
            <w:r>
              <w:t>John Shimkus</w:t>
            </w:r>
          </w:p>
        </w:tc>
        <w:tc>
          <w:tcPr>
            <w:tcW w:w="1930" w:type="dxa"/>
          </w:tcPr>
          <w:p w:rsidR="007A434A" w:rsidRDefault="00FD4EFB" w:rsidP="00D649A6">
            <w:pPr>
              <w:pStyle w:val="NormalWeb"/>
              <w:spacing w:before="0" w:beforeAutospacing="0" w:after="0" w:afterAutospacing="0"/>
            </w:pPr>
            <w:r>
              <w:t>R</w:t>
            </w:r>
          </w:p>
        </w:tc>
        <w:tc>
          <w:tcPr>
            <w:tcW w:w="1930" w:type="dxa"/>
          </w:tcPr>
          <w:p w:rsidR="007A434A" w:rsidRDefault="00C40FD1" w:rsidP="00D649A6">
            <w:pPr>
              <w:pStyle w:val="NormalWeb"/>
              <w:spacing w:before="0" w:beforeAutospacing="0" w:after="0" w:afterAutospacing="0"/>
            </w:pPr>
            <w:r>
              <w:t>IL</w:t>
            </w:r>
          </w:p>
        </w:tc>
        <w:tc>
          <w:tcPr>
            <w:tcW w:w="1930" w:type="dxa"/>
          </w:tcPr>
          <w:p w:rsidR="007A434A" w:rsidRDefault="00C40FD1" w:rsidP="00D649A6">
            <w:pPr>
              <w:pStyle w:val="NormalWeb"/>
              <w:spacing w:before="0" w:beforeAutospacing="0" w:after="0" w:afterAutospacing="0"/>
            </w:pPr>
            <w:r>
              <w:t>$1,000</w:t>
            </w:r>
          </w:p>
        </w:tc>
        <w:tc>
          <w:tcPr>
            <w:tcW w:w="1930" w:type="dxa"/>
          </w:tcPr>
          <w:p w:rsidR="007A434A" w:rsidRDefault="00C40FD1" w:rsidP="00D649A6">
            <w:pPr>
              <w:pStyle w:val="NormalWeb"/>
              <w:spacing w:before="0" w:beforeAutospacing="0" w:after="0" w:afterAutospacing="0"/>
            </w:pPr>
            <w:r>
              <w:t>Longtime supporter of NCRA</w:t>
            </w:r>
          </w:p>
        </w:tc>
      </w:tr>
      <w:tr w:rsidR="007A434A" w:rsidTr="007A434A">
        <w:trPr>
          <w:trHeight w:val="274"/>
        </w:trPr>
        <w:tc>
          <w:tcPr>
            <w:tcW w:w="1930" w:type="dxa"/>
          </w:tcPr>
          <w:p w:rsidR="007A434A" w:rsidRDefault="007A434A" w:rsidP="00D649A6">
            <w:pPr>
              <w:pStyle w:val="NormalWeb"/>
              <w:spacing w:before="0" w:beforeAutospacing="0" w:after="0" w:afterAutospacing="0"/>
            </w:pPr>
            <w:r>
              <w:t>Jimmy Panetta</w:t>
            </w:r>
          </w:p>
        </w:tc>
        <w:tc>
          <w:tcPr>
            <w:tcW w:w="1930" w:type="dxa"/>
          </w:tcPr>
          <w:p w:rsidR="007A434A" w:rsidRDefault="00FD4EFB" w:rsidP="00D649A6">
            <w:pPr>
              <w:pStyle w:val="NormalWeb"/>
              <w:spacing w:before="0" w:beforeAutospacing="0" w:after="0" w:afterAutospacing="0"/>
            </w:pPr>
            <w:r>
              <w:t>D</w:t>
            </w:r>
          </w:p>
        </w:tc>
        <w:tc>
          <w:tcPr>
            <w:tcW w:w="1930" w:type="dxa"/>
          </w:tcPr>
          <w:p w:rsidR="007A434A" w:rsidRDefault="00C40FD1" w:rsidP="00D649A6">
            <w:pPr>
              <w:pStyle w:val="NormalWeb"/>
              <w:spacing w:before="0" w:beforeAutospacing="0" w:after="0" w:afterAutospacing="0"/>
            </w:pPr>
            <w:r>
              <w:t>CA</w:t>
            </w:r>
          </w:p>
        </w:tc>
        <w:tc>
          <w:tcPr>
            <w:tcW w:w="1930" w:type="dxa"/>
          </w:tcPr>
          <w:p w:rsidR="007A434A" w:rsidRDefault="00C40FD1" w:rsidP="00D649A6">
            <w:pPr>
              <w:pStyle w:val="NormalWeb"/>
              <w:spacing w:before="0" w:beforeAutospacing="0" w:after="0" w:afterAutospacing="0"/>
            </w:pPr>
            <w:r>
              <w:t>$1,000</w:t>
            </w:r>
          </w:p>
        </w:tc>
        <w:tc>
          <w:tcPr>
            <w:tcW w:w="1930" w:type="dxa"/>
          </w:tcPr>
          <w:p w:rsidR="007A434A" w:rsidRDefault="00C40FD1" w:rsidP="00D649A6">
            <w:pPr>
              <w:pStyle w:val="NormalWeb"/>
              <w:spacing w:before="0" w:beforeAutospacing="0" w:after="0" w:afterAutospacing="0"/>
            </w:pPr>
            <w:r>
              <w:t xml:space="preserve">Newer member of Congress and rising star in Democratic Party. NCRA </w:t>
            </w:r>
            <w:r>
              <w:lastRenderedPageBreak/>
              <w:t>assisted with his primary election campaign and should continue to expand this relationship</w:t>
            </w:r>
          </w:p>
        </w:tc>
      </w:tr>
      <w:tr w:rsidR="007A434A" w:rsidTr="007A434A">
        <w:trPr>
          <w:trHeight w:val="274"/>
        </w:trPr>
        <w:tc>
          <w:tcPr>
            <w:tcW w:w="1930" w:type="dxa"/>
          </w:tcPr>
          <w:p w:rsidR="007A434A" w:rsidRDefault="007A434A" w:rsidP="00D649A6">
            <w:pPr>
              <w:pStyle w:val="NormalWeb"/>
              <w:spacing w:before="0" w:beforeAutospacing="0" w:after="0" w:afterAutospacing="0"/>
            </w:pPr>
            <w:r>
              <w:lastRenderedPageBreak/>
              <w:t>Hakeem Jeffries</w:t>
            </w:r>
          </w:p>
        </w:tc>
        <w:tc>
          <w:tcPr>
            <w:tcW w:w="1930" w:type="dxa"/>
          </w:tcPr>
          <w:p w:rsidR="007A434A" w:rsidRDefault="00FD4EFB" w:rsidP="00D649A6">
            <w:pPr>
              <w:pStyle w:val="NormalWeb"/>
              <w:spacing w:before="0" w:beforeAutospacing="0" w:after="0" w:afterAutospacing="0"/>
            </w:pPr>
            <w:r>
              <w:t>D</w:t>
            </w:r>
          </w:p>
        </w:tc>
        <w:tc>
          <w:tcPr>
            <w:tcW w:w="1930" w:type="dxa"/>
          </w:tcPr>
          <w:p w:rsidR="007A434A" w:rsidRDefault="00C40FD1" w:rsidP="00D649A6">
            <w:pPr>
              <w:pStyle w:val="NormalWeb"/>
              <w:spacing w:before="0" w:beforeAutospacing="0" w:after="0" w:afterAutospacing="0"/>
            </w:pPr>
            <w:r>
              <w:t>NY</w:t>
            </w:r>
          </w:p>
        </w:tc>
        <w:tc>
          <w:tcPr>
            <w:tcW w:w="1930" w:type="dxa"/>
          </w:tcPr>
          <w:p w:rsidR="007A434A" w:rsidRDefault="00C40FD1" w:rsidP="00D649A6">
            <w:pPr>
              <w:pStyle w:val="NormalWeb"/>
              <w:spacing w:before="0" w:beforeAutospacing="0" w:after="0" w:afterAutospacing="0"/>
            </w:pPr>
            <w:r>
              <w:t>$1,000</w:t>
            </w:r>
          </w:p>
        </w:tc>
        <w:tc>
          <w:tcPr>
            <w:tcW w:w="1930" w:type="dxa"/>
          </w:tcPr>
          <w:p w:rsidR="007A434A" w:rsidRDefault="00C40FD1" w:rsidP="00D649A6">
            <w:pPr>
              <w:pStyle w:val="NormalWeb"/>
              <w:spacing w:before="0" w:beforeAutospacing="0" w:after="0" w:afterAutospacing="0"/>
            </w:pPr>
            <w:r>
              <w:t>Longtime supporter, working on getting court reporting program in high schools in his district</w:t>
            </w:r>
          </w:p>
        </w:tc>
      </w:tr>
      <w:tr w:rsidR="007A434A" w:rsidTr="007A434A">
        <w:trPr>
          <w:trHeight w:val="274"/>
        </w:trPr>
        <w:tc>
          <w:tcPr>
            <w:tcW w:w="1930" w:type="dxa"/>
          </w:tcPr>
          <w:p w:rsidR="007A434A" w:rsidRDefault="007A434A" w:rsidP="00D649A6">
            <w:pPr>
              <w:pStyle w:val="NormalWeb"/>
              <w:spacing w:before="0" w:beforeAutospacing="0" w:after="0" w:afterAutospacing="0"/>
            </w:pPr>
            <w:r>
              <w:t>Susan Davis</w:t>
            </w:r>
          </w:p>
        </w:tc>
        <w:tc>
          <w:tcPr>
            <w:tcW w:w="1930" w:type="dxa"/>
          </w:tcPr>
          <w:p w:rsidR="007A434A" w:rsidRDefault="00A25823" w:rsidP="00A25823">
            <w:pPr>
              <w:pStyle w:val="NormalWeb"/>
              <w:spacing w:before="0" w:beforeAutospacing="0" w:after="0" w:afterAutospacing="0"/>
              <w:jc w:val="center"/>
            </w:pPr>
            <w:r>
              <w:t>D</w:t>
            </w:r>
          </w:p>
        </w:tc>
        <w:tc>
          <w:tcPr>
            <w:tcW w:w="1930" w:type="dxa"/>
          </w:tcPr>
          <w:p w:rsidR="007A434A" w:rsidRDefault="00A25823" w:rsidP="00D649A6">
            <w:pPr>
              <w:pStyle w:val="NormalWeb"/>
              <w:spacing w:before="0" w:beforeAutospacing="0" w:after="0" w:afterAutospacing="0"/>
            </w:pPr>
            <w:r>
              <w:t>CA</w:t>
            </w:r>
          </w:p>
        </w:tc>
        <w:tc>
          <w:tcPr>
            <w:tcW w:w="1930" w:type="dxa"/>
          </w:tcPr>
          <w:p w:rsidR="007A434A" w:rsidRDefault="00605063" w:rsidP="00D649A6">
            <w:pPr>
              <w:pStyle w:val="NormalWeb"/>
              <w:spacing w:before="0" w:beforeAutospacing="0" w:after="0" w:afterAutospacing="0"/>
            </w:pPr>
            <w:r>
              <w:t>$1,000</w:t>
            </w:r>
          </w:p>
        </w:tc>
        <w:tc>
          <w:tcPr>
            <w:tcW w:w="1930" w:type="dxa"/>
          </w:tcPr>
          <w:p w:rsidR="007A434A" w:rsidRDefault="00605063" w:rsidP="00D649A6">
            <w:pPr>
              <w:pStyle w:val="NormalWeb"/>
              <w:spacing w:before="0" w:beforeAutospacing="0" w:after="0" w:afterAutospacing="0"/>
            </w:pPr>
            <w:r>
              <w:t>Potential new supporter of NCRA, strong committee assignments</w:t>
            </w:r>
          </w:p>
        </w:tc>
      </w:tr>
      <w:tr w:rsidR="007A434A" w:rsidTr="007A434A">
        <w:trPr>
          <w:trHeight w:val="274"/>
        </w:trPr>
        <w:tc>
          <w:tcPr>
            <w:tcW w:w="1930" w:type="dxa"/>
          </w:tcPr>
          <w:p w:rsidR="007A434A" w:rsidRDefault="007A434A" w:rsidP="00D649A6">
            <w:pPr>
              <w:pStyle w:val="NormalWeb"/>
              <w:spacing w:before="0" w:beforeAutospacing="0" w:after="0" w:afterAutospacing="0"/>
            </w:pPr>
            <w:r>
              <w:t>Marcia Fudge</w:t>
            </w:r>
          </w:p>
        </w:tc>
        <w:tc>
          <w:tcPr>
            <w:tcW w:w="1930" w:type="dxa"/>
          </w:tcPr>
          <w:p w:rsidR="007A434A" w:rsidRDefault="00605063" w:rsidP="00D649A6">
            <w:pPr>
              <w:pStyle w:val="NormalWeb"/>
              <w:spacing w:before="0" w:beforeAutospacing="0" w:after="0" w:afterAutospacing="0"/>
            </w:pPr>
            <w:r>
              <w:t>D</w:t>
            </w:r>
          </w:p>
        </w:tc>
        <w:tc>
          <w:tcPr>
            <w:tcW w:w="1930" w:type="dxa"/>
          </w:tcPr>
          <w:p w:rsidR="007A434A" w:rsidRDefault="00605063" w:rsidP="00D649A6">
            <w:pPr>
              <w:pStyle w:val="NormalWeb"/>
              <w:spacing w:before="0" w:beforeAutospacing="0" w:after="0" w:afterAutospacing="0"/>
            </w:pPr>
            <w:r>
              <w:t>OH</w:t>
            </w:r>
          </w:p>
        </w:tc>
        <w:tc>
          <w:tcPr>
            <w:tcW w:w="1930" w:type="dxa"/>
          </w:tcPr>
          <w:p w:rsidR="007A434A" w:rsidRDefault="00605063" w:rsidP="00D649A6">
            <w:pPr>
              <w:pStyle w:val="NormalWeb"/>
              <w:spacing w:before="0" w:beforeAutospacing="0" w:after="0" w:afterAutospacing="0"/>
            </w:pPr>
            <w:r>
              <w:t>$1,000</w:t>
            </w:r>
          </w:p>
        </w:tc>
        <w:tc>
          <w:tcPr>
            <w:tcW w:w="1930" w:type="dxa"/>
          </w:tcPr>
          <w:p w:rsidR="007A434A" w:rsidRDefault="00605063" w:rsidP="00D649A6">
            <w:pPr>
              <w:pStyle w:val="NormalWeb"/>
              <w:spacing w:before="0" w:beforeAutospacing="0" w:after="0" w:afterAutospacing="0"/>
            </w:pPr>
            <w:r>
              <w:t>Potential new supporter of NCRA, Ed and Workforce member</w:t>
            </w:r>
          </w:p>
        </w:tc>
      </w:tr>
      <w:tr w:rsidR="007A434A" w:rsidTr="007A434A">
        <w:trPr>
          <w:trHeight w:val="289"/>
        </w:trPr>
        <w:tc>
          <w:tcPr>
            <w:tcW w:w="1930" w:type="dxa"/>
          </w:tcPr>
          <w:p w:rsidR="007A434A" w:rsidRDefault="00605063" w:rsidP="00D649A6">
            <w:pPr>
              <w:pStyle w:val="NormalWeb"/>
              <w:spacing w:before="0" w:beforeAutospacing="0" w:after="0" w:afterAutospacing="0"/>
            </w:pPr>
            <w:r>
              <w:t xml:space="preserve">Phil </w:t>
            </w:r>
            <w:r w:rsidR="007A434A">
              <w:t xml:space="preserve">Roe </w:t>
            </w:r>
          </w:p>
        </w:tc>
        <w:tc>
          <w:tcPr>
            <w:tcW w:w="1930" w:type="dxa"/>
          </w:tcPr>
          <w:p w:rsidR="007A434A" w:rsidRDefault="00605063" w:rsidP="00D649A6">
            <w:pPr>
              <w:pStyle w:val="NormalWeb"/>
              <w:spacing w:before="0" w:beforeAutospacing="0" w:after="0" w:afterAutospacing="0"/>
            </w:pPr>
            <w:r>
              <w:t>R</w:t>
            </w:r>
          </w:p>
        </w:tc>
        <w:tc>
          <w:tcPr>
            <w:tcW w:w="1930" w:type="dxa"/>
          </w:tcPr>
          <w:p w:rsidR="007A434A" w:rsidRDefault="00605063" w:rsidP="00D649A6">
            <w:pPr>
              <w:pStyle w:val="NormalWeb"/>
              <w:spacing w:before="0" w:beforeAutospacing="0" w:after="0" w:afterAutospacing="0"/>
            </w:pPr>
            <w:r>
              <w:t>TN</w:t>
            </w:r>
          </w:p>
        </w:tc>
        <w:tc>
          <w:tcPr>
            <w:tcW w:w="1930" w:type="dxa"/>
          </w:tcPr>
          <w:p w:rsidR="007A434A" w:rsidRDefault="00605063" w:rsidP="00D649A6">
            <w:pPr>
              <w:pStyle w:val="NormalWeb"/>
              <w:spacing w:before="0" w:beforeAutospacing="0" w:after="0" w:afterAutospacing="0"/>
            </w:pPr>
            <w:r>
              <w:t>$1,000</w:t>
            </w:r>
          </w:p>
        </w:tc>
        <w:tc>
          <w:tcPr>
            <w:tcW w:w="1930" w:type="dxa"/>
          </w:tcPr>
          <w:p w:rsidR="007A434A" w:rsidRDefault="00605063" w:rsidP="00D649A6">
            <w:pPr>
              <w:pStyle w:val="NormalWeb"/>
              <w:spacing w:before="0" w:beforeAutospacing="0" w:after="0" w:afterAutospacing="0"/>
            </w:pPr>
            <w:r>
              <w:t>Potential new supporter of NCRA, Ed and Workforce member</w:t>
            </w:r>
          </w:p>
        </w:tc>
      </w:tr>
      <w:tr w:rsidR="007A434A" w:rsidTr="007A434A">
        <w:trPr>
          <w:trHeight w:val="289"/>
        </w:trPr>
        <w:tc>
          <w:tcPr>
            <w:tcW w:w="1930" w:type="dxa"/>
          </w:tcPr>
          <w:p w:rsidR="007A434A" w:rsidRDefault="00605063" w:rsidP="00D649A6">
            <w:pPr>
              <w:pStyle w:val="NormalWeb"/>
              <w:spacing w:before="0" w:beforeAutospacing="0" w:after="0" w:afterAutospacing="0"/>
            </w:pPr>
            <w:r>
              <w:t xml:space="preserve">Zoe </w:t>
            </w:r>
            <w:r w:rsidR="007A434A">
              <w:t>Lofgren</w:t>
            </w:r>
          </w:p>
        </w:tc>
        <w:tc>
          <w:tcPr>
            <w:tcW w:w="1930" w:type="dxa"/>
          </w:tcPr>
          <w:p w:rsidR="007A434A" w:rsidRDefault="00605063" w:rsidP="00D649A6">
            <w:pPr>
              <w:pStyle w:val="NormalWeb"/>
              <w:spacing w:before="0" w:beforeAutospacing="0" w:after="0" w:afterAutospacing="0"/>
            </w:pPr>
            <w:r>
              <w:t>D</w:t>
            </w:r>
          </w:p>
        </w:tc>
        <w:tc>
          <w:tcPr>
            <w:tcW w:w="1930" w:type="dxa"/>
          </w:tcPr>
          <w:p w:rsidR="007A434A" w:rsidRDefault="00605063" w:rsidP="00D649A6">
            <w:pPr>
              <w:pStyle w:val="NormalWeb"/>
              <w:spacing w:before="0" w:beforeAutospacing="0" w:after="0" w:afterAutospacing="0"/>
            </w:pPr>
            <w:r>
              <w:t>CA</w:t>
            </w:r>
          </w:p>
        </w:tc>
        <w:tc>
          <w:tcPr>
            <w:tcW w:w="1930" w:type="dxa"/>
          </w:tcPr>
          <w:p w:rsidR="007A434A" w:rsidRDefault="00605063" w:rsidP="00D649A6">
            <w:pPr>
              <w:pStyle w:val="NormalWeb"/>
              <w:spacing w:before="0" w:beforeAutospacing="0" w:after="0" w:afterAutospacing="0"/>
            </w:pPr>
            <w:r>
              <w:t>$1,000</w:t>
            </w:r>
          </w:p>
        </w:tc>
        <w:tc>
          <w:tcPr>
            <w:tcW w:w="1930" w:type="dxa"/>
          </w:tcPr>
          <w:p w:rsidR="007A434A" w:rsidRDefault="00605063" w:rsidP="00D649A6">
            <w:pPr>
              <w:pStyle w:val="NormalWeb"/>
              <w:spacing w:before="0" w:beforeAutospacing="0" w:after="0" w:afterAutospacing="0"/>
            </w:pPr>
            <w:r>
              <w:t>Potential new supporter, Judiciary member</w:t>
            </w:r>
          </w:p>
        </w:tc>
      </w:tr>
      <w:tr w:rsidR="007A434A" w:rsidTr="007A434A">
        <w:trPr>
          <w:trHeight w:val="289"/>
        </w:trPr>
        <w:tc>
          <w:tcPr>
            <w:tcW w:w="1930" w:type="dxa"/>
          </w:tcPr>
          <w:p w:rsidR="007A434A" w:rsidRDefault="00605063" w:rsidP="00D649A6">
            <w:pPr>
              <w:pStyle w:val="NormalWeb"/>
              <w:spacing w:before="0" w:beforeAutospacing="0" w:after="0" w:afterAutospacing="0"/>
            </w:pPr>
            <w:r>
              <w:t xml:space="preserve">Cedric </w:t>
            </w:r>
            <w:r w:rsidR="007A434A">
              <w:t>Richmond</w:t>
            </w:r>
          </w:p>
        </w:tc>
        <w:tc>
          <w:tcPr>
            <w:tcW w:w="1930" w:type="dxa"/>
          </w:tcPr>
          <w:p w:rsidR="007A434A" w:rsidRDefault="00605063" w:rsidP="00D649A6">
            <w:pPr>
              <w:pStyle w:val="NormalWeb"/>
              <w:spacing w:before="0" w:beforeAutospacing="0" w:after="0" w:afterAutospacing="0"/>
            </w:pPr>
            <w:r>
              <w:t>D</w:t>
            </w:r>
          </w:p>
        </w:tc>
        <w:tc>
          <w:tcPr>
            <w:tcW w:w="1930" w:type="dxa"/>
          </w:tcPr>
          <w:p w:rsidR="007A434A" w:rsidRDefault="00605063" w:rsidP="00D649A6">
            <w:pPr>
              <w:pStyle w:val="NormalWeb"/>
              <w:spacing w:before="0" w:beforeAutospacing="0" w:after="0" w:afterAutospacing="0"/>
            </w:pPr>
            <w:r>
              <w:t>LA</w:t>
            </w:r>
          </w:p>
        </w:tc>
        <w:tc>
          <w:tcPr>
            <w:tcW w:w="1930" w:type="dxa"/>
          </w:tcPr>
          <w:p w:rsidR="007A434A" w:rsidRDefault="00605063" w:rsidP="00D649A6">
            <w:pPr>
              <w:pStyle w:val="NormalWeb"/>
              <w:spacing w:before="0" w:beforeAutospacing="0" w:after="0" w:afterAutospacing="0"/>
            </w:pPr>
            <w:r>
              <w:t>$2,500 (upon potential convention visit)</w:t>
            </w:r>
          </w:p>
        </w:tc>
        <w:tc>
          <w:tcPr>
            <w:tcW w:w="1930" w:type="dxa"/>
          </w:tcPr>
          <w:p w:rsidR="007A434A" w:rsidRDefault="00605063" w:rsidP="00D649A6">
            <w:pPr>
              <w:pStyle w:val="NormalWeb"/>
              <w:spacing w:before="0" w:beforeAutospacing="0" w:after="0" w:afterAutospacing="0"/>
            </w:pPr>
            <w:r>
              <w:t>Potential new ally of NCRA, Chair of CBC and rising star in Dems</w:t>
            </w:r>
          </w:p>
        </w:tc>
      </w:tr>
      <w:tr w:rsidR="007A434A" w:rsidTr="007A434A">
        <w:trPr>
          <w:trHeight w:val="289"/>
        </w:trPr>
        <w:tc>
          <w:tcPr>
            <w:tcW w:w="1930" w:type="dxa"/>
          </w:tcPr>
          <w:p w:rsidR="007A434A" w:rsidRDefault="00605063" w:rsidP="00D649A6">
            <w:pPr>
              <w:pStyle w:val="NormalWeb"/>
              <w:spacing w:before="0" w:beforeAutospacing="0" w:after="0" w:afterAutospacing="0"/>
            </w:pPr>
            <w:r>
              <w:t xml:space="preserve">Steve </w:t>
            </w:r>
            <w:r w:rsidR="007A434A">
              <w:t>Chabot</w:t>
            </w:r>
          </w:p>
        </w:tc>
        <w:tc>
          <w:tcPr>
            <w:tcW w:w="1930" w:type="dxa"/>
          </w:tcPr>
          <w:p w:rsidR="007A434A" w:rsidRDefault="00605063" w:rsidP="00D649A6">
            <w:pPr>
              <w:pStyle w:val="NormalWeb"/>
              <w:spacing w:before="0" w:beforeAutospacing="0" w:after="0" w:afterAutospacing="0"/>
            </w:pPr>
            <w:r>
              <w:t>R</w:t>
            </w:r>
          </w:p>
        </w:tc>
        <w:tc>
          <w:tcPr>
            <w:tcW w:w="1930" w:type="dxa"/>
          </w:tcPr>
          <w:p w:rsidR="007A434A" w:rsidRDefault="00605063" w:rsidP="00D649A6">
            <w:pPr>
              <w:pStyle w:val="NormalWeb"/>
              <w:spacing w:before="0" w:beforeAutospacing="0" w:after="0" w:afterAutospacing="0"/>
            </w:pPr>
            <w:r>
              <w:t>OH</w:t>
            </w:r>
          </w:p>
        </w:tc>
        <w:tc>
          <w:tcPr>
            <w:tcW w:w="1930" w:type="dxa"/>
          </w:tcPr>
          <w:p w:rsidR="007A434A" w:rsidRDefault="00605063" w:rsidP="00D649A6">
            <w:pPr>
              <w:pStyle w:val="NormalWeb"/>
              <w:spacing w:before="0" w:beforeAutospacing="0" w:after="0" w:afterAutospacing="0"/>
            </w:pPr>
            <w:r>
              <w:t>$1,000</w:t>
            </w:r>
          </w:p>
        </w:tc>
        <w:tc>
          <w:tcPr>
            <w:tcW w:w="1930" w:type="dxa"/>
          </w:tcPr>
          <w:p w:rsidR="007A434A" w:rsidRDefault="00605063" w:rsidP="00605063">
            <w:pPr>
              <w:pStyle w:val="NormalWeb"/>
              <w:spacing w:before="0" w:beforeAutospacing="0" w:after="0" w:afterAutospacing="0"/>
            </w:pPr>
            <w:r>
              <w:t>Potential new supporter, Judiciary member</w:t>
            </w:r>
            <w:bookmarkStart w:id="0" w:name="_GoBack"/>
            <w:bookmarkEnd w:id="0"/>
          </w:p>
        </w:tc>
      </w:tr>
      <w:tr w:rsidR="007A434A" w:rsidTr="007A434A">
        <w:trPr>
          <w:trHeight w:val="289"/>
        </w:trPr>
        <w:tc>
          <w:tcPr>
            <w:tcW w:w="1930" w:type="dxa"/>
          </w:tcPr>
          <w:p w:rsidR="007A434A" w:rsidRDefault="00605063" w:rsidP="00D649A6">
            <w:pPr>
              <w:pStyle w:val="NormalWeb"/>
              <w:spacing w:before="0" w:beforeAutospacing="0" w:after="0" w:afterAutospacing="0"/>
            </w:pPr>
            <w:r>
              <w:t xml:space="preserve">Ted </w:t>
            </w:r>
            <w:r w:rsidR="007A434A">
              <w:t>Poe</w:t>
            </w:r>
          </w:p>
        </w:tc>
        <w:tc>
          <w:tcPr>
            <w:tcW w:w="1930" w:type="dxa"/>
          </w:tcPr>
          <w:p w:rsidR="007A434A" w:rsidRDefault="00605063" w:rsidP="00D649A6">
            <w:pPr>
              <w:pStyle w:val="NormalWeb"/>
              <w:spacing w:before="0" w:beforeAutospacing="0" w:after="0" w:afterAutospacing="0"/>
            </w:pPr>
            <w:r>
              <w:t>R</w:t>
            </w:r>
          </w:p>
        </w:tc>
        <w:tc>
          <w:tcPr>
            <w:tcW w:w="1930" w:type="dxa"/>
          </w:tcPr>
          <w:p w:rsidR="007A434A" w:rsidRDefault="00605063" w:rsidP="00D649A6">
            <w:pPr>
              <w:pStyle w:val="NormalWeb"/>
              <w:spacing w:before="0" w:beforeAutospacing="0" w:after="0" w:afterAutospacing="0"/>
            </w:pPr>
            <w:r>
              <w:t>TX</w:t>
            </w:r>
          </w:p>
        </w:tc>
        <w:tc>
          <w:tcPr>
            <w:tcW w:w="1930" w:type="dxa"/>
          </w:tcPr>
          <w:p w:rsidR="007A434A" w:rsidRDefault="00605063" w:rsidP="00D649A6">
            <w:pPr>
              <w:pStyle w:val="NormalWeb"/>
              <w:spacing w:before="0" w:beforeAutospacing="0" w:after="0" w:afterAutospacing="0"/>
            </w:pPr>
            <w:r>
              <w:t>$1,000</w:t>
            </w:r>
          </w:p>
        </w:tc>
        <w:tc>
          <w:tcPr>
            <w:tcW w:w="1930" w:type="dxa"/>
          </w:tcPr>
          <w:p w:rsidR="007A434A" w:rsidRDefault="00605063" w:rsidP="00D649A6">
            <w:pPr>
              <w:pStyle w:val="NormalWeb"/>
              <w:spacing w:before="0" w:beforeAutospacing="0" w:after="0" w:afterAutospacing="0"/>
            </w:pPr>
            <w:r>
              <w:t xml:space="preserve">Longtime supporter of NCRA, introduced last </w:t>
            </w:r>
            <w:r>
              <w:lastRenderedPageBreak/>
              <w:t>version of Local Courthouse Safety Act</w:t>
            </w:r>
          </w:p>
        </w:tc>
      </w:tr>
      <w:tr w:rsidR="007A434A" w:rsidTr="007A434A">
        <w:trPr>
          <w:trHeight w:val="289"/>
        </w:trPr>
        <w:tc>
          <w:tcPr>
            <w:tcW w:w="1930" w:type="dxa"/>
          </w:tcPr>
          <w:p w:rsidR="007A434A" w:rsidRDefault="00605063" w:rsidP="00D649A6">
            <w:pPr>
              <w:pStyle w:val="NormalWeb"/>
              <w:spacing w:before="0" w:beforeAutospacing="0" w:after="0" w:afterAutospacing="0"/>
            </w:pPr>
            <w:r>
              <w:lastRenderedPageBreak/>
              <w:t xml:space="preserve">Patty </w:t>
            </w:r>
            <w:r w:rsidR="007A434A">
              <w:t>Murray</w:t>
            </w:r>
          </w:p>
        </w:tc>
        <w:tc>
          <w:tcPr>
            <w:tcW w:w="1930" w:type="dxa"/>
          </w:tcPr>
          <w:p w:rsidR="007A434A" w:rsidRDefault="00FD4EFB" w:rsidP="00D649A6">
            <w:pPr>
              <w:pStyle w:val="NormalWeb"/>
              <w:spacing w:before="0" w:beforeAutospacing="0" w:after="0" w:afterAutospacing="0"/>
            </w:pPr>
            <w:r>
              <w:t>D</w:t>
            </w:r>
          </w:p>
        </w:tc>
        <w:tc>
          <w:tcPr>
            <w:tcW w:w="1930" w:type="dxa"/>
          </w:tcPr>
          <w:p w:rsidR="007A434A" w:rsidRDefault="00FD4EFB" w:rsidP="00D649A6">
            <w:pPr>
              <w:pStyle w:val="NormalWeb"/>
              <w:spacing w:before="0" w:beforeAutospacing="0" w:after="0" w:afterAutospacing="0"/>
            </w:pPr>
            <w:r>
              <w:t>WA</w:t>
            </w:r>
          </w:p>
        </w:tc>
        <w:tc>
          <w:tcPr>
            <w:tcW w:w="1930" w:type="dxa"/>
          </w:tcPr>
          <w:p w:rsidR="007A434A" w:rsidRDefault="007A434A" w:rsidP="00D649A6">
            <w:pPr>
              <w:pStyle w:val="NormalWeb"/>
              <w:spacing w:before="0" w:beforeAutospacing="0" w:after="0" w:afterAutospacing="0"/>
            </w:pPr>
          </w:p>
        </w:tc>
        <w:tc>
          <w:tcPr>
            <w:tcW w:w="1930" w:type="dxa"/>
          </w:tcPr>
          <w:p w:rsidR="007A434A" w:rsidRDefault="00FD4EFB" w:rsidP="00D649A6">
            <w:pPr>
              <w:pStyle w:val="NormalWeb"/>
              <w:spacing w:before="0" w:beforeAutospacing="0" w:after="0" w:afterAutospacing="0"/>
            </w:pPr>
            <w:r>
              <w:t>Ranking member of Senate HELP and longtime supporter</w:t>
            </w:r>
          </w:p>
        </w:tc>
      </w:tr>
      <w:tr w:rsidR="007A434A" w:rsidTr="007A434A">
        <w:trPr>
          <w:trHeight w:val="289"/>
        </w:trPr>
        <w:tc>
          <w:tcPr>
            <w:tcW w:w="1930" w:type="dxa"/>
          </w:tcPr>
          <w:p w:rsidR="007A434A" w:rsidRDefault="00605063" w:rsidP="00D649A6">
            <w:pPr>
              <w:pStyle w:val="NormalWeb"/>
              <w:spacing w:before="0" w:beforeAutospacing="0" w:after="0" w:afterAutospacing="0"/>
            </w:pPr>
            <w:r>
              <w:t xml:space="preserve">Lamar </w:t>
            </w:r>
            <w:r w:rsidR="007A434A">
              <w:t>Alexander</w:t>
            </w:r>
          </w:p>
        </w:tc>
        <w:tc>
          <w:tcPr>
            <w:tcW w:w="1930" w:type="dxa"/>
          </w:tcPr>
          <w:p w:rsidR="007A434A" w:rsidRDefault="00FD4EFB" w:rsidP="00D649A6">
            <w:pPr>
              <w:pStyle w:val="NormalWeb"/>
              <w:spacing w:before="0" w:beforeAutospacing="0" w:after="0" w:afterAutospacing="0"/>
            </w:pPr>
            <w:r>
              <w:t>R</w:t>
            </w:r>
          </w:p>
        </w:tc>
        <w:tc>
          <w:tcPr>
            <w:tcW w:w="1930" w:type="dxa"/>
          </w:tcPr>
          <w:p w:rsidR="007A434A" w:rsidRDefault="007A434A" w:rsidP="00D649A6">
            <w:pPr>
              <w:pStyle w:val="NormalWeb"/>
              <w:spacing w:before="0" w:beforeAutospacing="0" w:after="0" w:afterAutospacing="0"/>
            </w:pPr>
          </w:p>
        </w:tc>
        <w:tc>
          <w:tcPr>
            <w:tcW w:w="1930" w:type="dxa"/>
          </w:tcPr>
          <w:p w:rsidR="007A434A" w:rsidRDefault="007A434A" w:rsidP="00D649A6">
            <w:pPr>
              <w:pStyle w:val="NormalWeb"/>
              <w:spacing w:before="0" w:beforeAutospacing="0" w:after="0" w:afterAutospacing="0"/>
            </w:pPr>
          </w:p>
        </w:tc>
        <w:tc>
          <w:tcPr>
            <w:tcW w:w="1930" w:type="dxa"/>
          </w:tcPr>
          <w:p w:rsidR="007A434A" w:rsidRDefault="00605063" w:rsidP="00D649A6">
            <w:pPr>
              <w:pStyle w:val="NormalWeb"/>
              <w:spacing w:before="0" w:beforeAutospacing="0" w:after="0" w:afterAutospacing="0"/>
            </w:pPr>
            <w:r>
              <w:t>Chair of Senate HELP, potential new supporter</w:t>
            </w:r>
          </w:p>
        </w:tc>
      </w:tr>
    </w:tbl>
    <w:p w:rsidR="00D649A6" w:rsidRDefault="00D649A6" w:rsidP="00D649A6">
      <w:pPr>
        <w:pStyle w:val="NormalWeb"/>
        <w:spacing w:before="0" w:beforeAutospacing="0" w:after="0" w:afterAutospacing="0"/>
      </w:pPr>
    </w:p>
    <w:p w:rsidR="00D649A6" w:rsidRDefault="00D649A6" w:rsidP="00D649A6">
      <w:pPr>
        <w:pStyle w:val="NormalWeb"/>
        <w:spacing w:before="0" w:beforeAutospacing="0" w:after="0" w:afterAutospacing="0"/>
      </w:pPr>
      <w:r>
        <w:t> </w:t>
      </w:r>
    </w:p>
    <w:p w:rsidR="00D649A6" w:rsidRPr="00574FF0" w:rsidRDefault="00D649A6">
      <w:pPr>
        <w:rPr>
          <w:rFonts w:ascii="Times New Roman" w:hAnsi="Times New Roman" w:cs="Times New Roman"/>
          <w:sz w:val="24"/>
          <w:szCs w:val="24"/>
        </w:rPr>
      </w:pPr>
    </w:p>
    <w:p w:rsidR="00574FF0" w:rsidRPr="00574FF0" w:rsidRDefault="00574FF0">
      <w:pPr>
        <w:rPr>
          <w:rFonts w:ascii="Times New Roman" w:hAnsi="Times New Roman" w:cs="Times New Roman"/>
          <w:sz w:val="24"/>
          <w:szCs w:val="24"/>
        </w:rPr>
      </w:pPr>
    </w:p>
    <w:sectPr w:rsidR="00574FF0" w:rsidRPr="00574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F0"/>
    <w:rsid w:val="001C3A3E"/>
    <w:rsid w:val="00574FF0"/>
    <w:rsid w:val="00605063"/>
    <w:rsid w:val="007A434A"/>
    <w:rsid w:val="00A25823"/>
    <w:rsid w:val="00A72C99"/>
    <w:rsid w:val="00C40FD1"/>
    <w:rsid w:val="00CB05A9"/>
    <w:rsid w:val="00D649A6"/>
    <w:rsid w:val="00FD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9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A4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9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A4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2095C-3B2E-4BC7-9F5B-77550E17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Barusch</dc:creator>
  <cp:lastModifiedBy>Matthew Barusch</cp:lastModifiedBy>
  <cp:revision>7</cp:revision>
  <dcterms:created xsi:type="dcterms:W3CDTF">2018-05-21T14:05:00Z</dcterms:created>
  <dcterms:modified xsi:type="dcterms:W3CDTF">2018-05-22T13:35:00Z</dcterms:modified>
</cp:coreProperties>
</file>