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D60A3" w14:textId="77777777" w:rsidR="00F52B90" w:rsidRDefault="00F52B90" w:rsidP="00F52B90">
      <w:pPr>
        <w:rPr>
          <w:sz w:val="20"/>
          <w:szCs w:val="20"/>
        </w:rPr>
      </w:pPr>
      <w:r w:rsidRPr="00F52B90">
        <w:rPr>
          <w:sz w:val="20"/>
          <w:szCs w:val="20"/>
        </w:rPr>
        <w:t>Are you familiar with the roles of court reporters, captioners, and legal videographers, and their responsibilities as officers of the court in ensuring the administration and restoration of justice?</w:t>
      </w:r>
    </w:p>
    <w:p w14:paraId="14A1F105" w14:textId="77777777" w:rsidR="00F52B90" w:rsidRPr="00F52B90" w:rsidRDefault="00F52B90" w:rsidP="00F52B90">
      <w:pPr>
        <w:rPr>
          <w:sz w:val="20"/>
          <w:szCs w:val="20"/>
        </w:rPr>
      </w:pPr>
    </w:p>
    <w:p w14:paraId="4161099B" w14:textId="77777777" w:rsidR="00F52B90" w:rsidRDefault="00F52B90" w:rsidP="00F52B90">
      <w:pPr>
        <w:rPr>
          <w:sz w:val="20"/>
          <w:szCs w:val="20"/>
        </w:rPr>
      </w:pPr>
      <w:r w:rsidRPr="00F52B90">
        <w:rPr>
          <w:sz w:val="20"/>
          <w:szCs w:val="20"/>
        </w:rPr>
        <w:t>Do you support policies that protect certified court reporters as the gold standard for ensuring accuracy and integrity in judicial records?</w:t>
      </w:r>
    </w:p>
    <w:p w14:paraId="025BE9AD" w14:textId="77777777" w:rsidR="00F52B90" w:rsidRPr="00F52B90" w:rsidRDefault="00F52B90" w:rsidP="00F52B90">
      <w:pPr>
        <w:rPr>
          <w:sz w:val="20"/>
          <w:szCs w:val="20"/>
        </w:rPr>
      </w:pPr>
    </w:p>
    <w:p w14:paraId="42BA6895" w14:textId="77777777" w:rsidR="00F52B90" w:rsidRDefault="00F52B90" w:rsidP="00F52B90">
      <w:pPr>
        <w:rPr>
          <w:sz w:val="20"/>
          <w:szCs w:val="20"/>
        </w:rPr>
      </w:pPr>
      <w:r w:rsidRPr="00F52B90">
        <w:rPr>
          <w:sz w:val="20"/>
          <w:szCs w:val="20"/>
        </w:rPr>
        <w:t>What is your stance on legislation to prevent the integration of foreign-based AI in the judicial system, given concerns about risks like loss of record control and proximity to sensitive government information?</w:t>
      </w:r>
    </w:p>
    <w:p w14:paraId="405B0F77" w14:textId="77777777" w:rsidR="00F52B90" w:rsidRPr="00F52B90" w:rsidRDefault="00F52B90" w:rsidP="00F52B90">
      <w:pPr>
        <w:rPr>
          <w:sz w:val="20"/>
          <w:szCs w:val="20"/>
        </w:rPr>
      </w:pPr>
    </w:p>
    <w:p w14:paraId="044AFDD7" w14:textId="77777777" w:rsidR="00F52B90" w:rsidRDefault="00F52B90" w:rsidP="00F52B90">
      <w:pPr>
        <w:rPr>
          <w:sz w:val="20"/>
          <w:szCs w:val="20"/>
        </w:rPr>
      </w:pPr>
      <w:r w:rsidRPr="00F52B90">
        <w:rPr>
          <w:sz w:val="20"/>
          <w:szCs w:val="20"/>
        </w:rPr>
        <w:t>Would you support federal measures requiring human oversight of AI tools in judicial processes, as exemplified by Virginia’s 2025 law mandating such oversight?</w:t>
      </w:r>
    </w:p>
    <w:p w14:paraId="74930BCA" w14:textId="77777777" w:rsidR="00F52B90" w:rsidRPr="00F52B90" w:rsidRDefault="00F52B90" w:rsidP="00F52B90">
      <w:pPr>
        <w:rPr>
          <w:sz w:val="20"/>
          <w:szCs w:val="20"/>
        </w:rPr>
      </w:pPr>
    </w:p>
    <w:p w14:paraId="4BF8CF30" w14:textId="2672090C" w:rsidR="00F52B90" w:rsidRDefault="00F52B90" w:rsidP="00F52B90">
      <w:pPr>
        <w:rPr>
          <w:sz w:val="20"/>
          <w:szCs w:val="20"/>
        </w:rPr>
      </w:pPr>
      <w:r>
        <w:rPr>
          <w:sz w:val="20"/>
          <w:szCs w:val="20"/>
        </w:rPr>
        <w:t>Are you aware of</w:t>
      </w:r>
      <w:r w:rsidRPr="00F52B90">
        <w:rPr>
          <w:sz w:val="20"/>
          <w:szCs w:val="20"/>
        </w:rPr>
        <w:t xml:space="preserve"> the misuse of AI hallucinations in transcripts and content entered in courtrooms, which undermine equal justice due to manipulation risks?</w:t>
      </w:r>
    </w:p>
    <w:p w14:paraId="2D761C34" w14:textId="77777777" w:rsidR="00F52B90" w:rsidRPr="00F52B90" w:rsidRDefault="00F52B90" w:rsidP="00F52B90">
      <w:pPr>
        <w:rPr>
          <w:sz w:val="20"/>
          <w:szCs w:val="20"/>
        </w:rPr>
      </w:pPr>
    </w:p>
    <w:p w14:paraId="2331331D" w14:textId="2EF76637" w:rsidR="00F52B90" w:rsidRDefault="00F52B90" w:rsidP="00F52B90">
      <w:pPr>
        <w:rPr>
          <w:sz w:val="20"/>
          <w:szCs w:val="20"/>
        </w:rPr>
      </w:pPr>
      <w:r w:rsidRPr="00F52B90">
        <w:rPr>
          <w:sz w:val="20"/>
          <w:szCs w:val="20"/>
        </w:rPr>
        <w:t>Do you support funding or incentives to strengthen the court reporting, captioning, and legal videography professions?</w:t>
      </w:r>
    </w:p>
    <w:p w14:paraId="460FF9A8" w14:textId="77777777" w:rsidR="00F52B90" w:rsidRPr="00F52B90" w:rsidRDefault="00F52B90" w:rsidP="00F52B90">
      <w:pPr>
        <w:rPr>
          <w:sz w:val="20"/>
          <w:szCs w:val="20"/>
        </w:rPr>
      </w:pPr>
    </w:p>
    <w:p w14:paraId="3182AEBC" w14:textId="77777777" w:rsidR="00F52B90" w:rsidRDefault="00F52B90" w:rsidP="00F52B90">
      <w:pPr>
        <w:rPr>
          <w:sz w:val="20"/>
          <w:szCs w:val="20"/>
        </w:rPr>
      </w:pPr>
      <w:r w:rsidRPr="00F52B90">
        <w:rPr>
          <w:sz w:val="20"/>
          <w:szCs w:val="20"/>
        </w:rPr>
        <w:t>Do you support federal legislation defining captioning standards for federal communications on TV and social media to ensure equal access for deaf and hard of hearing communities, such as veterans and seniors, guaranteeing accurate and timely captions?</w:t>
      </w:r>
    </w:p>
    <w:p w14:paraId="2EBB28C9" w14:textId="77777777" w:rsidR="00F52B90" w:rsidRPr="00F52B90" w:rsidRDefault="00F52B90" w:rsidP="00F52B90">
      <w:pPr>
        <w:rPr>
          <w:sz w:val="20"/>
          <w:szCs w:val="20"/>
        </w:rPr>
      </w:pPr>
    </w:p>
    <w:p w14:paraId="7D763BE8" w14:textId="77777777" w:rsidR="00F52B90" w:rsidRPr="00F52B90" w:rsidRDefault="00F52B90" w:rsidP="00F52B90">
      <w:pPr>
        <w:rPr>
          <w:sz w:val="20"/>
          <w:szCs w:val="20"/>
        </w:rPr>
      </w:pPr>
      <w:r w:rsidRPr="00F52B90">
        <w:rPr>
          <w:sz w:val="20"/>
          <w:szCs w:val="20"/>
        </w:rPr>
        <w:t>Would you support mandating FCC-compliant closed captioning—ensuring accuracy, synchronicity, completeness, and proper placement—on all taxpayer-funded official communications, including TV, social media, billboards, and in-person events like town halls, to expand access for deaf, hard of hearing, and visually impaired constituents?</w:t>
      </w:r>
    </w:p>
    <w:p w14:paraId="14034952" w14:textId="77777777" w:rsidR="00F52B90" w:rsidRDefault="00F52B90" w:rsidP="00F52B90">
      <w:pPr>
        <w:sectPr w:rsidR="00F52B90">
          <w:headerReference w:type="default" r:id="rId6"/>
          <w:footerReference w:type="default" r:id="rId7"/>
          <w:pgSz w:w="12240" w:h="15840"/>
          <w:pgMar w:top="1440" w:right="1440" w:bottom="1440" w:left="1440" w:header="720" w:footer="720" w:gutter="0"/>
          <w:cols w:space="720"/>
          <w:docGrid w:linePitch="360"/>
        </w:sectPr>
      </w:pPr>
    </w:p>
    <w:p w14:paraId="437375B7" w14:textId="3C61786E" w:rsidR="004231D3" w:rsidRPr="00F52B90" w:rsidRDefault="004231D3" w:rsidP="00F52B90">
      <w:pPr>
        <w:rPr>
          <w:sz w:val="20"/>
          <w:szCs w:val="20"/>
        </w:rPr>
      </w:pPr>
    </w:p>
    <w:sectPr w:rsidR="004231D3" w:rsidRPr="00F52B90" w:rsidSect="00F52B90">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551C5" w14:textId="77777777" w:rsidR="004231D3" w:rsidRDefault="004231D3" w:rsidP="004231D3">
      <w:pPr>
        <w:spacing w:after="0" w:line="240" w:lineRule="auto"/>
      </w:pPr>
      <w:r>
        <w:separator/>
      </w:r>
    </w:p>
  </w:endnote>
  <w:endnote w:type="continuationSeparator" w:id="0">
    <w:p w14:paraId="41C645DF" w14:textId="77777777" w:rsidR="004231D3" w:rsidRDefault="004231D3" w:rsidP="0042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EE719" w14:textId="77777777" w:rsidR="00F52B90" w:rsidRPr="00F52B90" w:rsidRDefault="00F52B90" w:rsidP="00F52B90">
    <w:pPr>
      <w:rPr>
        <w:sz w:val="20"/>
        <w:szCs w:val="20"/>
      </w:rPr>
    </w:pPr>
    <w:r w:rsidRPr="00F52B90">
      <w:rPr>
        <w:sz w:val="20"/>
        <w:szCs w:val="20"/>
      </w:rPr>
      <w:t>Candidate Signature: _______________________________</w:t>
    </w:r>
  </w:p>
  <w:p w14:paraId="61E4771B" w14:textId="7E26B7E0" w:rsidR="00F52B90" w:rsidRPr="00F52B90" w:rsidRDefault="00F52B90" w:rsidP="00F52B90">
    <w:pPr>
      <w:rPr>
        <w:sz w:val="20"/>
        <w:szCs w:val="20"/>
      </w:rPr>
    </w:pPr>
    <w:r w:rsidRPr="00F52B90">
      <w:rPr>
        <w:sz w:val="20"/>
        <w:szCs w:val="20"/>
      </w:rPr>
      <w:t>Candidate Name: _______________________________</w:t>
    </w:r>
    <w:r>
      <w:rPr>
        <w:sz w:val="20"/>
        <w:szCs w:val="20"/>
      </w:rPr>
      <w:t>___</w:t>
    </w:r>
  </w:p>
  <w:p w14:paraId="14BA3C86" w14:textId="2E691858" w:rsidR="00F52B90" w:rsidRPr="00F52B90" w:rsidRDefault="00F52B90" w:rsidP="00F52B90">
    <w:pPr>
      <w:jc w:val="both"/>
      <w:rPr>
        <w:sz w:val="20"/>
        <w:szCs w:val="20"/>
      </w:rPr>
    </w:pPr>
    <w:r w:rsidRPr="00F52B90">
      <w:rPr>
        <w:sz w:val="20"/>
        <w:szCs w:val="20"/>
      </w:rPr>
      <w:t>Date: _____________</w:t>
    </w:r>
  </w:p>
  <w:p w14:paraId="23081A46" w14:textId="3275E161" w:rsidR="00F52B90" w:rsidRPr="00F52B90" w:rsidRDefault="00F52B90" w:rsidP="00F52B90">
    <w:pPr>
      <w:rPr>
        <w:sz w:val="20"/>
        <w:szCs w:val="20"/>
      </w:rPr>
    </w:pPr>
    <w:r w:rsidRPr="00F52B90">
      <w:rPr>
        <w:sz w:val="20"/>
        <w:szCs w:val="20"/>
      </w:rPr>
      <w:t>Witness Name/</w:t>
    </w:r>
    <w:r>
      <w:rPr>
        <w:sz w:val="20"/>
        <w:szCs w:val="20"/>
      </w:rPr>
      <w:t>Title</w:t>
    </w:r>
    <w:r w:rsidRPr="00F52B90">
      <w:rPr>
        <w:sz w:val="20"/>
        <w:szCs w:val="20"/>
      </w:rPr>
      <w:t>: _______________________________</w:t>
    </w:r>
  </w:p>
  <w:p w14:paraId="2D249082" w14:textId="23D74A54" w:rsidR="00F52B90" w:rsidRPr="00F52B90" w:rsidRDefault="00F52B90" w:rsidP="00F52B90">
    <w:pPr>
      <w:rPr>
        <w:sz w:val="20"/>
        <w:szCs w:val="20"/>
      </w:rPr>
    </w:pPr>
    <w:r w:rsidRPr="00F52B90">
      <w:rPr>
        <w:sz w:val="20"/>
        <w:szCs w:val="20"/>
      </w:rPr>
      <w:t>Date: 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0CA14" w14:textId="77777777" w:rsidR="004231D3" w:rsidRDefault="004231D3" w:rsidP="004231D3">
      <w:pPr>
        <w:spacing w:after="0" w:line="240" w:lineRule="auto"/>
      </w:pPr>
      <w:r>
        <w:separator/>
      </w:r>
    </w:p>
  </w:footnote>
  <w:footnote w:type="continuationSeparator" w:id="0">
    <w:p w14:paraId="4A2C6AE8" w14:textId="77777777" w:rsidR="004231D3" w:rsidRDefault="004231D3" w:rsidP="0042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5C0DF" w14:textId="29958848" w:rsidR="00F52B90" w:rsidRDefault="00AA0279" w:rsidP="00F52B90">
    <w:pPr>
      <w:jc w:val="center"/>
      <w:rPr>
        <w:u w:val="single"/>
      </w:rPr>
    </w:pPr>
    <w:sdt>
      <w:sdtPr>
        <w:rPr>
          <w:u w:val="single"/>
        </w:rPr>
        <w:id w:val="1767341225"/>
        <w:docPartObj>
          <w:docPartGallery w:val="Watermarks"/>
          <w:docPartUnique/>
        </w:docPartObj>
      </w:sdtPr>
      <w:sdtEndPr/>
      <w:sdtContent>
        <w:r>
          <w:rPr>
            <w:noProof/>
            <w:u w:val="single"/>
          </w:rPr>
          <w:pict w14:anchorId="14319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52B90" w:rsidRPr="00F52B90">
      <w:rPr>
        <w:u w:val="single"/>
      </w:rPr>
      <w:t>2026 NCRA PAC Federal Candidate Questionnaire</w:t>
    </w:r>
  </w:p>
  <w:p w14:paraId="787FEB51" w14:textId="32B8D092" w:rsidR="00F52B90" w:rsidRPr="00F52B90" w:rsidRDefault="00F52B90" w:rsidP="00F52B90">
    <w:pPr>
      <w:rPr>
        <w:sz w:val="20"/>
        <w:szCs w:val="20"/>
      </w:rPr>
    </w:pPr>
    <w:r w:rsidRPr="00F52B90">
      <w:rPr>
        <w:sz w:val="20"/>
        <w:szCs w:val="20"/>
      </w:rPr>
      <w:t>Thank you for taking the time to complete this questionnaire. The Governing Board will review your responses to determine endorsements and contribution amounts for the 2026 election cycle.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D3"/>
    <w:rsid w:val="00151F27"/>
    <w:rsid w:val="00283E15"/>
    <w:rsid w:val="004231D3"/>
    <w:rsid w:val="004501E4"/>
    <w:rsid w:val="0061412E"/>
    <w:rsid w:val="00A31820"/>
    <w:rsid w:val="00AA0279"/>
    <w:rsid w:val="00CB5077"/>
    <w:rsid w:val="00F35420"/>
    <w:rsid w:val="00F52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A89A37"/>
  <w15:chartTrackingRefBased/>
  <w15:docId w15:val="{170462AF-A99E-458B-B592-8E72C9CD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1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31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31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31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31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31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31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31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31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1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31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31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31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31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31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31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31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31D3"/>
    <w:rPr>
      <w:rFonts w:eastAsiaTheme="majorEastAsia" w:cstheme="majorBidi"/>
      <w:color w:val="272727" w:themeColor="text1" w:themeTint="D8"/>
    </w:rPr>
  </w:style>
  <w:style w:type="paragraph" w:styleId="Title">
    <w:name w:val="Title"/>
    <w:basedOn w:val="Normal"/>
    <w:next w:val="Normal"/>
    <w:link w:val="TitleChar"/>
    <w:uiPriority w:val="10"/>
    <w:qFormat/>
    <w:rsid w:val="004231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31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31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31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31D3"/>
    <w:pPr>
      <w:spacing w:before="160"/>
      <w:jc w:val="center"/>
    </w:pPr>
    <w:rPr>
      <w:i/>
      <w:iCs/>
      <w:color w:val="404040" w:themeColor="text1" w:themeTint="BF"/>
    </w:rPr>
  </w:style>
  <w:style w:type="character" w:customStyle="1" w:styleId="QuoteChar">
    <w:name w:val="Quote Char"/>
    <w:basedOn w:val="DefaultParagraphFont"/>
    <w:link w:val="Quote"/>
    <w:uiPriority w:val="29"/>
    <w:rsid w:val="004231D3"/>
    <w:rPr>
      <w:i/>
      <w:iCs/>
      <w:color w:val="404040" w:themeColor="text1" w:themeTint="BF"/>
    </w:rPr>
  </w:style>
  <w:style w:type="paragraph" w:styleId="ListParagraph">
    <w:name w:val="List Paragraph"/>
    <w:basedOn w:val="Normal"/>
    <w:uiPriority w:val="34"/>
    <w:qFormat/>
    <w:rsid w:val="004231D3"/>
    <w:pPr>
      <w:ind w:left="720"/>
      <w:contextualSpacing/>
    </w:pPr>
  </w:style>
  <w:style w:type="character" w:styleId="IntenseEmphasis">
    <w:name w:val="Intense Emphasis"/>
    <w:basedOn w:val="DefaultParagraphFont"/>
    <w:uiPriority w:val="21"/>
    <w:qFormat/>
    <w:rsid w:val="004231D3"/>
    <w:rPr>
      <w:i/>
      <w:iCs/>
      <w:color w:val="0F4761" w:themeColor="accent1" w:themeShade="BF"/>
    </w:rPr>
  </w:style>
  <w:style w:type="paragraph" w:styleId="IntenseQuote">
    <w:name w:val="Intense Quote"/>
    <w:basedOn w:val="Normal"/>
    <w:next w:val="Normal"/>
    <w:link w:val="IntenseQuoteChar"/>
    <w:uiPriority w:val="30"/>
    <w:qFormat/>
    <w:rsid w:val="004231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31D3"/>
    <w:rPr>
      <w:i/>
      <w:iCs/>
      <w:color w:val="0F4761" w:themeColor="accent1" w:themeShade="BF"/>
    </w:rPr>
  </w:style>
  <w:style w:type="character" w:styleId="IntenseReference">
    <w:name w:val="Intense Reference"/>
    <w:basedOn w:val="DefaultParagraphFont"/>
    <w:uiPriority w:val="32"/>
    <w:qFormat/>
    <w:rsid w:val="004231D3"/>
    <w:rPr>
      <w:b/>
      <w:bCs/>
      <w:smallCaps/>
      <w:color w:val="0F4761" w:themeColor="accent1" w:themeShade="BF"/>
      <w:spacing w:val="5"/>
    </w:rPr>
  </w:style>
  <w:style w:type="paragraph" w:styleId="Header">
    <w:name w:val="header"/>
    <w:basedOn w:val="Normal"/>
    <w:link w:val="HeaderChar"/>
    <w:uiPriority w:val="99"/>
    <w:unhideWhenUsed/>
    <w:rsid w:val="00423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1D3"/>
  </w:style>
  <w:style w:type="paragraph" w:styleId="Footer">
    <w:name w:val="footer"/>
    <w:basedOn w:val="Normal"/>
    <w:link w:val="FooterChar"/>
    <w:uiPriority w:val="99"/>
    <w:unhideWhenUsed/>
    <w:rsid w:val="00423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1D3"/>
  </w:style>
  <w:style w:type="character" w:styleId="Hyperlink">
    <w:name w:val="Hyperlink"/>
    <w:basedOn w:val="DefaultParagraphFont"/>
    <w:uiPriority w:val="99"/>
    <w:unhideWhenUsed/>
    <w:rsid w:val="004231D3"/>
    <w:rPr>
      <w:color w:val="467886" w:themeColor="hyperlink"/>
      <w:u w:val="single"/>
    </w:rPr>
  </w:style>
  <w:style w:type="character" w:styleId="UnresolvedMention">
    <w:name w:val="Unresolved Mention"/>
    <w:basedOn w:val="DefaultParagraphFont"/>
    <w:uiPriority w:val="99"/>
    <w:semiHidden/>
    <w:unhideWhenUsed/>
    <w:rsid w:val="00423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Brehm</dc:creator>
  <cp:keywords/>
  <dc:description/>
  <cp:lastModifiedBy>Colin Brehm</cp:lastModifiedBy>
  <cp:revision>2</cp:revision>
  <dcterms:created xsi:type="dcterms:W3CDTF">2025-04-15T15:23:00Z</dcterms:created>
  <dcterms:modified xsi:type="dcterms:W3CDTF">2025-04-15T15:58:00Z</dcterms:modified>
</cp:coreProperties>
</file>